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FC9B8" w14:textId="4D3C53D9" w:rsidR="006818B5" w:rsidRPr="00FB3491" w:rsidRDefault="006818B5" w:rsidP="006818B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35C24">
        <w:rPr>
          <w:rFonts w:cs="Arial"/>
          <w:b/>
          <w:noProof/>
          <w:sz w:val="24"/>
          <w:szCs w:val="24"/>
        </w:rPr>
        <w:t>2</w:t>
      </w:r>
      <w:r w:rsidRPr="00FB3491">
        <w:rPr>
          <w:rFonts w:cs="Arial"/>
          <w:b/>
          <w:i/>
          <w:noProof/>
          <w:sz w:val="24"/>
          <w:szCs w:val="24"/>
        </w:rPr>
        <w:tab/>
      </w:r>
      <w:r w:rsidR="00CE133B" w:rsidRPr="00CE133B">
        <w:rPr>
          <w:rFonts w:cs="Arial"/>
          <w:b/>
          <w:i/>
          <w:noProof/>
          <w:sz w:val="24"/>
          <w:szCs w:val="24"/>
        </w:rPr>
        <w:t>R4-2412878</w:t>
      </w:r>
      <w:bookmarkStart w:id="0" w:name="_GoBack"/>
      <w:bookmarkEnd w:id="0"/>
    </w:p>
    <w:p w14:paraId="691A9559" w14:textId="5869A3B2" w:rsidR="006818B5" w:rsidRPr="00FB3491" w:rsidRDefault="00835C24" w:rsidP="006818B5">
      <w:pPr>
        <w:tabs>
          <w:tab w:val="right" w:pos="9639"/>
        </w:tabs>
        <w:spacing w:after="100" w:afterAutospacing="1"/>
        <w:rPr>
          <w:rFonts w:ascii="Arial" w:eastAsia="MS Mincho" w:hAnsi="Arial" w:cs="Arial"/>
          <w:b/>
          <w:sz w:val="24"/>
          <w:szCs w:val="24"/>
        </w:rPr>
      </w:pPr>
      <w:r w:rsidRPr="00835C24">
        <w:rPr>
          <w:rFonts w:ascii="Arial" w:hAnsi="Arial" w:cs="Arial"/>
          <w:b/>
          <w:noProof/>
          <w:sz w:val="24"/>
          <w:szCs w:val="24"/>
        </w:rPr>
        <w:t>Maastricht, Netherlands, 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23</w:t>
      </w:r>
      <w:r w:rsidRPr="00835C24">
        <w:rPr>
          <w:rFonts w:ascii="Arial" w:hAnsi="Arial" w:cs="Arial"/>
          <w:b/>
          <w:noProof/>
          <w:sz w:val="24"/>
          <w:szCs w:val="24"/>
          <w:vertAlign w:val="superscript"/>
        </w:rPr>
        <w:t>rd</w:t>
      </w:r>
      <w:r w:rsidRPr="00835C24">
        <w:rPr>
          <w:rFonts w:ascii="Arial" w:hAnsi="Arial" w:cs="Arial"/>
          <w:b/>
          <w:noProof/>
          <w:sz w:val="24"/>
          <w:szCs w:val="24"/>
        </w:rPr>
        <w:t xml:space="preserve"> August,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9A1B45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UE demodulation performance requirements for 8Rx with MMSE-IRC</w:t>
      </w:r>
    </w:p>
    <w:p w14:paraId="7A3B7539" w14:textId="1E41EF93"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35C24">
        <w:rPr>
          <w:rFonts w:ascii="Arial" w:eastAsiaTheme="minorEastAsia" w:hAnsi="Arial" w:cs="Arial"/>
          <w:color w:val="000000"/>
          <w:sz w:val="22"/>
          <w:lang w:eastAsia="zh-CN"/>
        </w:rPr>
        <w:t>8</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18107A">
        <w:rPr>
          <w:rFonts w:ascii="Arial" w:eastAsiaTheme="minorEastAsia" w:hAnsi="Arial" w:cs="Arial"/>
          <w:color w:val="000000"/>
          <w:sz w:val="22"/>
          <w:lang w:eastAsia="zh-CN"/>
        </w:rPr>
        <w:t>6</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29D93A2A"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1" w:name="OLE_LINK5"/>
      <w:bookmarkStart w:id="2" w:name="OLE_LINK6"/>
      <w:r w:rsidR="008974DB">
        <w:rPr>
          <w:lang w:eastAsia="zh-CN"/>
        </w:rPr>
        <w:t xml:space="preserve"> </w:t>
      </w:r>
      <w:bookmarkEnd w:id="1"/>
      <w:bookmarkEnd w:id="2"/>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5A1A90">
        <w:rPr>
          <w:lang w:eastAsia="zh-CN"/>
        </w:rPr>
        <w:t xml:space="preserve">, in which </w:t>
      </w:r>
      <w:r w:rsidR="00644F22">
        <w:rPr>
          <w:lang w:eastAsia="zh-CN"/>
        </w:rPr>
        <w:t xml:space="preserve">additional scenarios for </w:t>
      </w:r>
      <w:r w:rsidR="005A1A90">
        <w:rPr>
          <w:lang w:eastAsia="zh-CN"/>
        </w:rPr>
        <w:t>“</w:t>
      </w:r>
      <w:r w:rsidR="00644F22" w:rsidRPr="00644F22">
        <w:rPr>
          <w:lang w:eastAsia="zh-CN"/>
        </w:rPr>
        <w:t>UE performance requirements for 8Rx</w:t>
      </w:r>
      <w:r w:rsidR="005A1A90">
        <w:rPr>
          <w:lang w:eastAsia="zh-CN"/>
        </w:rPr>
        <w:t>”</w:t>
      </w:r>
      <w:r w:rsidR="008974DB">
        <w:rPr>
          <w:lang w:eastAsia="zh-CN"/>
        </w:rPr>
        <w:t xml:space="preserve"> </w:t>
      </w:r>
      <w:r w:rsidR="005A1A90">
        <w:rPr>
          <w:lang w:eastAsia="zh-CN"/>
        </w:rPr>
        <w:t xml:space="preserve">is an important objective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latest objectives of UE demodulation performance enhancements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18CB33BC" w14:textId="77777777" w:rsidR="00644F22" w:rsidRPr="00E4399A" w:rsidRDefault="00644F22" w:rsidP="00644F22">
            <w:pPr>
              <w:numPr>
                <w:ilvl w:val="0"/>
                <w:numId w:val="18"/>
              </w:numPr>
              <w:overflowPunct/>
              <w:autoSpaceDE/>
              <w:autoSpaceDN/>
              <w:adjustRightInd/>
              <w:snapToGrid w:val="0"/>
              <w:spacing w:after="120"/>
              <w:textAlignment w:val="auto"/>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468C5F81" w14:textId="77777777" w:rsidR="00644F22" w:rsidRPr="00E4399A" w:rsidRDefault="00644F22" w:rsidP="00644F22">
            <w:pPr>
              <w:numPr>
                <w:ilvl w:val="1"/>
                <w:numId w:val="18"/>
              </w:numPr>
              <w:overflowPunct/>
              <w:autoSpaceDE/>
              <w:autoSpaceDN/>
              <w:adjustRightInd/>
              <w:snapToGrid w:val="0"/>
              <w:spacing w:after="120"/>
              <w:textAlignment w:val="auto"/>
              <w:rPr>
                <w:lang w:eastAsia="zh-CN"/>
              </w:rPr>
            </w:pPr>
            <w:r w:rsidRPr="00E4399A">
              <w:rPr>
                <w:lang w:eastAsia="zh-CN"/>
              </w:rPr>
              <w:t>PDSCH demodulation and CQI reporting requirements with inter-cell interference with MMSE-IRC receiver</w:t>
            </w:r>
          </w:p>
          <w:p w14:paraId="1238B826" w14:textId="77777777" w:rsidR="00644F22" w:rsidRPr="00E4399A" w:rsidRDefault="00644F22" w:rsidP="00644F22">
            <w:pPr>
              <w:numPr>
                <w:ilvl w:val="2"/>
                <w:numId w:val="18"/>
              </w:numPr>
              <w:overflowPunct/>
              <w:autoSpaceDE/>
              <w:autoSpaceDN/>
              <w:adjustRightInd/>
              <w:snapToGrid w:val="0"/>
              <w:spacing w:after="120"/>
              <w:textAlignment w:val="auto"/>
              <w:rPr>
                <w:lang w:eastAsia="zh-CN"/>
              </w:rPr>
            </w:pPr>
            <w:r w:rsidRPr="00E4399A">
              <w:rPr>
                <w:lang w:eastAsia="zh-CN"/>
              </w:rPr>
              <w:t xml:space="preserve">Reuse the Rel-17 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24FD4CF1" w14:textId="77777777" w:rsidR="00644F22" w:rsidRPr="00F21013" w:rsidRDefault="00644F22" w:rsidP="00644F22">
            <w:pPr>
              <w:numPr>
                <w:ilvl w:val="1"/>
                <w:numId w:val="18"/>
              </w:numPr>
              <w:overflowPunct/>
              <w:autoSpaceDE/>
              <w:autoSpaceDN/>
              <w:adjustRightInd/>
              <w:snapToGrid w:val="0"/>
              <w:spacing w:after="120"/>
              <w:textAlignment w:val="auto"/>
              <w:rPr>
                <w:lang w:eastAsia="zh-CN"/>
              </w:rPr>
            </w:pPr>
            <w:r w:rsidRPr="00E4399A">
              <w:rPr>
                <w:lang w:eastAsia="zh-CN"/>
              </w:rPr>
              <w:t>PDSCH demodulation requirements with intra-cell inter-user interference with MMSE-IRC receiver</w:t>
            </w:r>
          </w:p>
          <w:p w14:paraId="142ECC21" w14:textId="19943ABC" w:rsidR="00A42006" w:rsidRPr="00644F22" w:rsidRDefault="00644F22" w:rsidP="00644F22">
            <w:pPr>
              <w:numPr>
                <w:ilvl w:val="2"/>
                <w:numId w:val="18"/>
              </w:numPr>
              <w:overflowPunct/>
              <w:autoSpaceDE/>
              <w:autoSpaceDN/>
              <w:adjustRightInd/>
              <w:snapToGrid w:val="0"/>
              <w:spacing w:after="120"/>
              <w:textAlignment w:val="auto"/>
              <w:rPr>
                <w:lang w:eastAsia="zh-CN"/>
              </w:rPr>
            </w:pPr>
            <w:r w:rsidRPr="00E4399A">
              <w:rPr>
                <w:lang w:eastAsia="zh-CN"/>
              </w:rPr>
              <w:t xml:space="preserve">Reuse the </w:t>
            </w:r>
            <w:r>
              <w:rPr>
                <w:rFonts w:hint="eastAsia"/>
                <w:lang w:eastAsia="zh-CN"/>
              </w:rPr>
              <w:t xml:space="preserve">existing </w:t>
            </w:r>
            <w:r w:rsidRPr="00E4399A">
              <w:rPr>
                <w:lang w:eastAsia="zh-CN"/>
              </w:rPr>
              <w:t xml:space="preserve">interference </w:t>
            </w:r>
            <w:r>
              <w:rPr>
                <w:rFonts w:hint="eastAsia"/>
                <w:lang w:eastAsia="zh-CN"/>
              </w:rPr>
              <w:t>model</w:t>
            </w:r>
            <w:r w:rsidRPr="00E4399A">
              <w:rPr>
                <w:lang w:eastAsia="zh-CN"/>
              </w:rPr>
              <w:t xml:space="preserve"> for 2/4Rx UE</w:t>
            </w:r>
            <w:r>
              <w:rPr>
                <w:rFonts w:hint="eastAsia"/>
                <w:lang w:eastAsia="zh-CN"/>
              </w:rPr>
              <w:t xml:space="preserve"> as a baseline</w:t>
            </w:r>
          </w:p>
        </w:tc>
      </w:tr>
    </w:tbl>
    <w:p w14:paraId="23379B3B" w14:textId="54225351" w:rsidR="00D254EC" w:rsidRDefault="00D254EC" w:rsidP="00007F82">
      <w:pPr>
        <w:spacing w:before="60"/>
        <w:jc w:val="both"/>
        <w:rPr>
          <w:lang w:eastAsia="zh-CN"/>
        </w:rPr>
      </w:pPr>
    </w:p>
    <w:p w14:paraId="3BCB588F" w14:textId="4B2D3D68" w:rsidR="009C431F" w:rsidRDefault="001418E1" w:rsidP="00CD1396">
      <w:pPr>
        <w:spacing w:beforeLines="50" w:before="120"/>
        <w:jc w:val="both"/>
        <w:rPr>
          <w:szCs w:val="24"/>
          <w:lang w:eastAsia="zh-CN"/>
        </w:rPr>
      </w:pPr>
      <w:r>
        <w:rPr>
          <w:lang w:eastAsia="zh-CN"/>
        </w:rPr>
        <w:t xml:space="preserve">Generally, </w:t>
      </w:r>
      <w:r w:rsidR="00FA6353">
        <w:rPr>
          <w:lang w:eastAsia="zh-CN"/>
        </w:rPr>
        <w:t xml:space="preserve">the enhancement 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Since this is the </w:t>
      </w:r>
      <w:r w:rsidR="00FA6353">
        <w:rPr>
          <w:lang w:eastAsia="zh-CN"/>
        </w:rPr>
        <w:t>first</w:t>
      </w:r>
      <w:r w:rsidR="003F18EF">
        <w:rPr>
          <w:lang w:eastAsia="zh-CN"/>
        </w:rPr>
        <w:t xml:space="preserve"> meeting for this topic, </w:t>
      </w:r>
      <w:r w:rsidR="00F31CE0">
        <w:rPr>
          <w:lang w:eastAsia="zh-CN"/>
        </w:rPr>
        <w:t xml:space="preserve">we provide our analysis and </w:t>
      </w:r>
      <w:r w:rsidR="00FA6353">
        <w:rPr>
          <w:lang w:eastAsia="zh-CN"/>
        </w:rPr>
        <w:t xml:space="preserve">views on the test scopes and simulation assumptions </w:t>
      </w:r>
      <w:r w:rsidR="003F18EF">
        <w:rPr>
          <w:lang w:eastAsia="zh-CN"/>
        </w:rPr>
        <w:t>in this contribution.</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5347F94E" w14:textId="4B596AF1" w:rsidR="00BE416B" w:rsidRPr="002648F3" w:rsidRDefault="00BE416B" w:rsidP="00BE416B">
      <w:pPr>
        <w:jc w:val="both"/>
        <w:rPr>
          <w:rFonts w:asciiTheme="minorHAnsi" w:hAnsiTheme="minorHAnsi" w:cstheme="minorHAnsi"/>
          <w:b/>
          <w:sz w:val="24"/>
          <w:szCs w:val="24"/>
          <w:u w:val="single"/>
          <w:lang w:val="sv-SE" w:eastAsia="zh-CN"/>
        </w:rPr>
      </w:pPr>
      <w:r>
        <w:rPr>
          <w:rFonts w:asciiTheme="minorHAnsi" w:hAnsiTheme="minorHAnsi" w:cstheme="minorHAnsi"/>
          <w:b/>
          <w:sz w:val="24"/>
          <w:szCs w:val="24"/>
          <w:u w:val="single"/>
          <w:lang w:val="sv-SE" w:eastAsia="zh-CN"/>
        </w:rPr>
        <w:t>I</w:t>
      </w:r>
      <w:r w:rsidRPr="00BE416B">
        <w:rPr>
          <w:rFonts w:asciiTheme="minorHAnsi" w:hAnsiTheme="minorHAnsi" w:cstheme="minorHAnsi"/>
          <w:b/>
          <w:sz w:val="24"/>
          <w:szCs w:val="24"/>
          <w:u w:val="single"/>
          <w:lang w:val="sv-SE" w:eastAsia="zh-CN"/>
        </w:rPr>
        <w:t>nter-cell interference with MMSE-IRC receiver</w:t>
      </w:r>
      <w:r>
        <w:rPr>
          <w:rFonts w:asciiTheme="minorHAnsi" w:hAnsiTheme="minorHAnsi" w:cstheme="minorHAnsi"/>
          <w:b/>
          <w:sz w:val="24"/>
          <w:szCs w:val="24"/>
          <w:u w:val="single"/>
          <w:lang w:val="sv-SE" w:eastAsia="zh-CN"/>
        </w:rPr>
        <w:t xml:space="preserve"> scenario</w:t>
      </w:r>
    </w:p>
    <w:p w14:paraId="50BD2AF5" w14:textId="1E31F89F" w:rsidR="005B3D77" w:rsidRPr="005B3D77" w:rsidRDefault="005B3D77" w:rsidP="00CC62D5">
      <w:pPr>
        <w:jc w:val="both"/>
        <w:rPr>
          <w:u w:val="single"/>
          <w:lang w:val="sv-SE" w:eastAsia="zh-CN"/>
        </w:rPr>
      </w:pPr>
      <w:r w:rsidRPr="005B3D77">
        <w:rPr>
          <w:rFonts w:hint="eastAsia"/>
          <w:u w:val="single"/>
          <w:lang w:val="sv-SE" w:eastAsia="zh-CN"/>
        </w:rPr>
        <w:t>P</w:t>
      </w:r>
      <w:r w:rsidRPr="005B3D77">
        <w:rPr>
          <w:u w:val="single"/>
          <w:lang w:val="sv-SE" w:eastAsia="zh-CN"/>
        </w:rPr>
        <w:t>DSCH demodulation</w:t>
      </w:r>
      <w:r w:rsidR="002F3C97">
        <w:rPr>
          <w:u w:val="single"/>
          <w:lang w:val="sv-SE" w:eastAsia="zh-CN"/>
        </w:rPr>
        <w:t xml:space="preserve"> requirements</w:t>
      </w:r>
    </w:p>
    <w:p w14:paraId="26B39AD7" w14:textId="3029B6B9" w:rsidR="00BE416B" w:rsidRDefault="00BE416B" w:rsidP="00CC62D5">
      <w:pPr>
        <w:jc w:val="both"/>
        <w:rPr>
          <w:lang w:val="en-US"/>
        </w:rPr>
      </w:pPr>
      <w:r>
        <w:rPr>
          <w:lang w:val="sv-SE" w:eastAsia="zh-CN"/>
        </w:rPr>
        <w:t xml:space="preserve">For the inter-cell interference with MMSE-IRC receiver scenario, </w:t>
      </w:r>
      <w:r w:rsidR="006929F0" w:rsidRPr="006929F0">
        <w:rPr>
          <w:lang w:val="sv-SE" w:eastAsia="zh-CN"/>
        </w:rPr>
        <w:t xml:space="preserve">PDSCH demodulation </w:t>
      </w:r>
      <w:r w:rsidR="00E22F5B">
        <w:rPr>
          <w:lang w:val="sv-SE" w:eastAsia="zh-CN"/>
        </w:rPr>
        <w:t xml:space="preserve">test requirements has been standardized for 2Rx and 4Rx </w:t>
      </w:r>
      <w:r w:rsidR="00452BD1">
        <w:rPr>
          <w:lang w:val="sv-SE" w:eastAsia="zh-CN"/>
        </w:rPr>
        <w:t xml:space="preserve">UE antennas, which are using 2x2 and 2x4 antenna configurations seperately. For 8Rx UE antennas, it’s a good starting point to use current </w:t>
      </w:r>
      <w:r w:rsidR="00452BD1" w:rsidRPr="00CF5397">
        <w:rPr>
          <w:lang w:val="en-US"/>
        </w:rPr>
        <w:t xml:space="preserve">interference model for </w:t>
      </w:r>
      <w:r w:rsidR="00452BD1">
        <w:t>PDSCH</w:t>
      </w:r>
      <w:r w:rsidR="00452BD1" w:rsidRPr="00F977D8">
        <w:t xml:space="preserve"> requirements</w:t>
      </w:r>
      <w:r w:rsidR="00452BD1">
        <w:t xml:space="preserve">. However, since current requirements are only based on rank 1 for the serving cell, it’s better to check if the enhancement is still focusing on rank 1. At the same time, considering 64QAM and 256QAM are more typical than 16QAM in NR, </w:t>
      </w:r>
      <w:r w:rsidR="00686233">
        <w:t>if it is still reasonable to use</w:t>
      </w:r>
      <w:r w:rsidR="00C84715" w:rsidRPr="00B90E88">
        <w:rPr>
          <w:lang w:val="en-US"/>
        </w:rPr>
        <w:t xml:space="preserve"> </w:t>
      </w:r>
      <w:r w:rsidR="00686233">
        <w:rPr>
          <w:lang w:val="en-US"/>
        </w:rPr>
        <w:t xml:space="preserve">16QAM </w:t>
      </w:r>
      <w:r w:rsidR="00686233" w:rsidRPr="00686233">
        <w:rPr>
          <w:lang w:val="en-US"/>
        </w:rPr>
        <w:t xml:space="preserve">based randomly modulated data for </w:t>
      </w:r>
      <w:r w:rsidR="00C84715" w:rsidRPr="00686233">
        <w:rPr>
          <w:lang w:val="en-US"/>
        </w:rPr>
        <w:t xml:space="preserve">each interfering cell </w:t>
      </w:r>
      <w:r w:rsidR="00C84715" w:rsidRPr="00B90E88">
        <w:rPr>
          <w:lang w:val="en-US"/>
        </w:rPr>
        <w:t xml:space="preserve">over the </w:t>
      </w:r>
      <w:r w:rsidR="00C84715">
        <w:rPr>
          <w:lang w:val="en-US"/>
        </w:rPr>
        <w:t xml:space="preserve">entire </w:t>
      </w:r>
      <w:r w:rsidR="00C84715" w:rsidRPr="00B90E88">
        <w:rPr>
          <w:lang w:val="en-US"/>
        </w:rPr>
        <w:t xml:space="preserve">PDSCH region </w:t>
      </w:r>
      <w:r w:rsidR="00C84715">
        <w:rPr>
          <w:lang w:val="en-US"/>
        </w:rPr>
        <w:t>and over the full transmission bandwidth of the specified reference measurement channel</w:t>
      </w:r>
      <w:r w:rsidR="00686233">
        <w:rPr>
          <w:lang w:val="en-US"/>
        </w:rPr>
        <w:t xml:space="preserve"> may need more discussion.</w:t>
      </w:r>
    </w:p>
    <w:p w14:paraId="7BBE1855" w14:textId="57CF1668" w:rsidR="00686233" w:rsidRPr="00A81A89" w:rsidRDefault="00686233" w:rsidP="00CC62D5">
      <w:pPr>
        <w:jc w:val="both"/>
        <w:rPr>
          <w:b/>
          <w:lang w:val="en-US"/>
        </w:rPr>
      </w:pPr>
      <w:r w:rsidRPr="00A81A89">
        <w:rPr>
          <w:b/>
          <w:lang w:val="en-US"/>
        </w:rPr>
        <w:t>Observation 1: For 2Rx and 4Rx antennas scenario, 2x2 and 2x4 antenna configurations with rank1 are used by the serving cell separately.</w:t>
      </w:r>
    </w:p>
    <w:p w14:paraId="3E9B7A35" w14:textId="0A60A2B9" w:rsidR="00686233" w:rsidRPr="00A81A89" w:rsidRDefault="00686233" w:rsidP="00CC62D5">
      <w:pPr>
        <w:jc w:val="both"/>
        <w:rPr>
          <w:b/>
        </w:rPr>
      </w:pPr>
      <w:r w:rsidRPr="00A81A89">
        <w:rPr>
          <w:b/>
          <w:lang w:val="en-US"/>
        </w:rPr>
        <w:t xml:space="preserve">Observation 2: 16QAM based randomly modulated data for each interfering cell over the entire PDSCH region and over the full transmission bandwidth of the specified reference measurement channel are defined in the interference model for </w:t>
      </w:r>
      <w:r w:rsidRPr="00A81A89">
        <w:rPr>
          <w:b/>
        </w:rPr>
        <w:t>PDSCH requirements.</w:t>
      </w:r>
    </w:p>
    <w:p w14:paraId="384F3D3E" w14:textId="0C2ABB70" w:rsidR="00686233" w:rsidRPr="00A81A89" w:rsidRDefault="00686233" w:rsidP="00CC62D5">
      <w:pPr>
        <w:jc w:val="both"/>
        <w:rPr>
          <w:b/>
          <w:lang w:eastAsia="zh-CN"/>
        </w:rPr>
      </w:pPr>
      <w:r w:rsidRPr="00A81A89">
        <w:rPr>
          <w:b/>
        </w:rPr>
        <w:t xml:space="preserve">Proposal 1: Clarify the antenna configurations for </w:t>
      </w:r>
      <w:r w:rsidRPr="00A81A89">
        <w:rPr>
          <w:b/>
          <w:lang w:eastAsia="zh-CN"/>
        </w:rPr>
        <w:t>UE performance requirements for 8Rx in the inter-cell interference with MMSE-IRC receiver scenario</w:t>
      </w:r>
      <w:r w:rsidR="00540F0B" w:rsidRPr="00A81A89">
        <w:rPr>
          <w:b/>
          <w:lang w:eastAsia="zh-CN"/>
        </w:rPr>
        <w:t>, 2x8 or more configuration options.</w:t>
      </w:r>
    </w:p>
    <w:p w14:paraId="5E656FE2" w14:textId="4B2D4748" w:rsidR="00540F0B" w:rsidRPr="00A81A89" w:rsidRDefault="00540F0B" w:rsidP="00CC62D5">
      <w:pPr>
        <w:jc w:val="both"/>
        <w:rPr>
          <w:b/>
          <w:lang w:eastAsia="zh-CN"/>
        </w:rPr>
      </w:pPr>
      <w:r w:rsidRPr="00A81A89">
        <w:rPr>
          <w:b/>
        </w:rPr>
        <w:t xml:space="preserve">Proposal 2: Clarify the rank value of the serving cell for </w:t>
      </w:r>
      <w:r w:rsidRPr="00A81A89">
        <w:rPr>
          <w:b/>
          <w:lang w:eastAsia="zh-CN"/>
        </w:rPr>
        <w:t>UE performance requirements for 8Rx in the inter-cell interference with MMSE-IRC receiver scenario, rank1 or more configuration options.</w:t>
      </w:r>
    </w:p>
    <w:p w14:paraId="0022D951" w14:textId="13405F03" w:rsidR="00540F0B" w:rsidRPr="00A81A89" w:rsidRDefault="00540F0B" w:rsidP="00CC62D5">
      <w:pPr>
        <w:jc w:val="both"/>
        <w:rPr>
          <w:b/>
          <w:lang w:val="en-US"/>
        </w:rPr>
      </w:pPr>
      <w:r w:rsidRPr="00A81A89">
        <w:rPr>
          <w:b/>
          <w:lang w:eastAsia="zh-CN"/>
        </w:rPr>
        <w:lastRenderedPageBreak/>
        <w:t>Proposal 3: Clarify the modulation order</w:t>
      </w:r>
      <w:r w:rsidRPr="00A81A89">
        <w:rPr>
          <w:b/>
          <w:lang w:val="en-US"/>
        </w:rPr>
        <w:t xml:space="preserve"> based randomly modulated data for each interfering cell over the entire PDSCH region and over the full transmission bandwidth of the specified reference measurement channel, </w:t>
      </w:r>
      <w:r w:rsidR="008B2FEC">
        <w:rPr>
          <w:b/>
          <w:lang w:val="en-US"/>
        </w:rPr>
        <w:t>whether</w:t>
      </w:r>
      <w:r w:rsidRPr="00A81A89">
        <w:rPr>
          <w:b/>
          <w:lang w:val="en-US"/>
        </w:rPr>
        <w:t xml:space="preserve"> 16QAM is still suitable</w:t>
      </w:r>
      <w:r w:rsidR="008B2FEC">
        <w:rPr>
          <w:b/>
          <w:lang w:val="en-US"/>
        </w:rPr>
        <w:t xml:space="preserve"> or not</w:t>
      </w:r>
      <w:r w:rsidRPr="00A81A89">
        <w:rPr>
          <w:b/>
          <w:lang w:val="en-US"/>
        </w:rPr>
        <w:t>.</w:t>
      </w:r>
    </w:p>
    <w:p w14:paraId="2E637255" w14:textId="3CD17DF2" w:rsidR="00540F0B" w:rsidRPr="00A81A89" w:rsidRDefault="00540F0B" w:rsidP="00CC62D5">
      <w:pPr>
        <w:jc w:val="both"/>
        <w:rPr>
          <w:b/>
          <w:lang w:eastAsia="zh-CN"/>
        </w:rPr>
      </w:pPr>
      <w:r w:rsidRPr="00A81A89">
        <w:rPr>
          <w:b/>
          <w:lang w:val="en-US"/>
        </w:rPr>
        <w:t xml:space="preserve">Proposal 4: </w:t>
      </w:r>
      <w:r w:rsidR="00D024C4">
        <w:rPr>
          <w:b/>
          <w:lang w:val="en-US"/>
        </w:rPr>
        <w:t>R</w:t>
      </w:r>
      <w:r w:rsidRPr="00A81A89">
        <w:rPr>
          <w:b/>
          <w:lang w:val="en-US"/>
        </w:rPr>
        <w:t xml:space="preserve">euse </w:t>
      </w:r>
      <w:r w:rsidRPr="00A81A89">
        <w:rPr>
          <w:b/>
          <w:lang w:eastAsia="zh-CN"/>
        </w:rPr>
        <w:t xml:space="preserve">Rel-17 interference </w:t>
      </w:r>
      <w:r w:rsidRPr="00A81A89">
        <w:rPr>
          <w:rFonts w:hint="eastAsia"/>
          <w:b/>
          <w:lang w:eastAsia="zh-CN"/>
        </w:rPr>
        <w:t>model</w:t>
      </w:r>
      <w:r w:rsidRPr="00A81A89">
        <w:rPr>
          <w:b/>
          <w:lang w:eastAsia="zh-CN"/>
        </w:rPr>
        <w:t xml:space="preserve"> and simulation assumptions for 2/4Rx UE</w:t>
      </w:r>
      <w:r w:rsidRPr="00A81A89">
        <w:rPr>
          <w:rFonts w:hint="eastAsia"/>
          <w:b/>
          <w:lang w:eastAsia="zh-CN"/>
        </w:rPr>
        <w:t xml:space="preserve"> as a </w:t>
      </w:r>
      <w:r w:rsidRPr="00A81A89">
        <w:rPr>
          <w:b/>
          <w:lang w:eastAsia="zh-CN"/>
        </w:rPr>
        <w:t>starting point</w:t>
      </w:r>
      <w:r w:rsidR="006E7DDD">
        <w:rPr>
          <w:b/>
          <w:lang w:eastAsia="zh-CN"/>
        </w:rPr>
        <w:t xml:space="preserve"> for 8Rx PDSCH demodulation requirements</w:t>
      </w:r>
      <w:r w:rsidRPr="00A81A89">
        <w:rPr>
          <w:b/>
          <w:lang w:eastAsia="zh-CN"/>
        </w:rPr>
        <w:t>.</w:t>
      </w:r>
    </w:p>
    <w:p w14:paraId="426E2BBE" w14:textId="77777777" w:rsidR="00A81A89" w:rsidRDefault="00A81A89" w:rsidP="00CC62D5">
      <w:pPr>
        <w:jc w:val="both"/>
      </w:pPr>
    </w:p>
    <w:p w14:paraId="0DEE721B" w14:textId="7203ADB6" w:rsidR="00C84715" w:rsidRPr="00A81A89" w:rsidRDefault="002F3C97" w:rsidP="00CC62D5">
      <w:pPr>
        <w:jc w:val="both"/>
        <w:rPr>
          <w:u w:val="single"/>
          <w:lang w:val="sv-SE" w:eastAsia="zh-CN"/>
        </w:rPr>
      </w:pPr>
      <w:r w:rsidRPr="00A81A89">
        <w:rPr>
          <w:u w:val="single"/>
          <w:lang w:val="sv-SE" w:eastAsia="zh-CN"/>
        </w:rPr>
        <w:t>CQI reporting requirements</w:t>
      </w:r>
    </w:p>
    <w:p w14:paraId="122C12A9" w14:textId="31A36895" w:rsidR="002F3C97" w:rsidRDefault="00A81A89" w:rsidP="00CC62D5">
      <w:pPr>
        <w:jc w:val="both"/>
        <w:rPr>
          <w:lang w:val="sv-SE" w:eastAsia="zh-CN"/>
        </w:rPr>
      </w:pPr>
      <w:r>
        <w:rPr>
          <w:lang w:val="sv-SE" w:eastAsia="zh-CN"/>
        </w:rPr>
        <w:t>For the CQI reporting requirements</w:t>
      </w:r>
      <w:r w:rsidR="006929F0">
        <w:rPr>
          <w:lang w:val="sv-SE" w:eastAsia="zh-CN"/>
        </w:rPr>
        <w:t xml:space="preserve"> of </w:t>
      </w:r>
      <w:r w:rsidR="006929F0" w:rsidRPr="006929F0">
        <w:rPr>
          <w:lang w:val="sv-SE" w:eastAsia="zh-CN"/>
        </w:rPr>
        <w:t>inter-cell interference with MMSE-IRC receiver</w:t>
      </w:r>
      <w:r>
        <w:rPr>
          <w:lang w:val="sv-SE" w:eastAsia="zh-CN"/>
        </w:rPr>
        <w:t>, test requirements has been standardized for 2Rx and 4Rx UE antennas, which are using 2x2 and 2x4 a</w:t>
      </w:r>
      <w:r w:rsidR="009874AC">
        <w:rPr>
          <w:lang w:val="sv-SE" w:eastAsia="zh-CN"/>
        </w:rPr>
        <w:t xml:space="preserve">ntenna </w:t>
      </w:r>
      <w:r>
        <w:rPr>
          <w:lang w:val="sv-SE" w:eastAsia="zh-CN"/>
        </w:rPr>
        <w:t>configurations seperately and could verify the CQI processing with inter-cell interference enough. For 8Rx UE antennas, it seems no CQI related processing difference with 4Rx cases, hence, we</w:t>
      </w:r>
      <w:r w:rsidR="009874AC">
        <w:rPr>
          <w:lang w:val="sv-SE" w:eastAsia="zh-CN"/>
        </w:rPr>
        <w:t xml:space="preserve"> think it’s necessary to clarify</w:t>
      </w:r>
      <w:r>
        <w:rPr>
          <w:lang w:val="sv-SE" w:eastAsia="zh-CN"/>
        </w:rPr>
        <w:t xml:space="preserve"> </w:t>
      </w:r>
      <w:r w:rsidR="009874AC">
        <w:rPr>
          <w:lang w:val="sv-SE" w:eastAsia="zh-CN"/>
        </w:rPr>
        <w:t xml:space="preserve">if </w:t>
      </w:r>
      <w:r>
        <w:rPr>
          <w:lang w:val="sv-SE" w:eastAsia="zh-CN"/>
        </w:rPr>
        <w:t>CQI reporting requir</w:t>
      </w:r>
      <w:r w:rsidR="00FB47F1">
        <w:rPr>
          <w:lang w:val="sv-SE" w:eastAsia="zh-CN"/>
        </w:rPr>
        <w:t>e</w:t>
      </w:r>
      <w:r>
        <w:rPr>
          <w:lang w:val="sv-SE" w:eastAsia="zh-CN"/>
        </w:rPr>
        <w:t xml:space="preserve">ments </w:t>
      </w:r>
      <w:r w:rsidR="00616751">
        <w:rPr>
          <w:lang w:val="sv-SE" w:eastAsia="zh-CN"/>
        </w:rPr>
        <w:t>are</w:t>
      </w:r>
      <w:r w:rsidR="009874AC">
        <w:rPr>
          <w:lang w:val="sv-SE" w:eastAsia="zh-CN"/>
        </w:rPr>
        <w:t xml:space="preserve"> needed </w:t>
      </w:r>
      <w:r>
        <w:rPr>
          <w:lang w:val="sv-SE" w:eastAsia="zh-CN"/>
        </w:rPr>
        <w:t>for 8Rx UE antennas</w:t>
      </w:r>
      <w:r w:rsidR="00FB47F1">
        <w:rPr>
          <w:lang w:val="sv-SE" w:eastAsia="zh-CN"/>
        </w:rPr>
        <w:t xml:space="preserve"> with inter-cell interference scenario.</w:t>
      </w:r>
    </w:p>
    <w:p w14:paraId="1277701D" w14:textId="398304A7" w:rsidR="00FB47F1" w:rsidRDefault="00FB47F1" w:rsidP="00CC62D5">
      <w:pPr>
        <w:jc w:val="both"/>
        <w:rPr>
          <w:b/>
          <w:lang w:val="sv-SE" w:eastAsia="zh-CN"/>
        </w:rPr>
      </w:pPr>
      <w:r w:rsidRPr="00FB47F1">
        <w:rPr>
          <w:b/>
          <w:lang w:val="en-US"/>
        </w:rPr>
        <w:t xml:space="preserve">Proposal 5: </w:t>
      </w:r>
      <w:r w:rsidR="009874AC">
        <w:rPr>
          <w:b/>
          <w:lang w:val="sv-SE" w:eastAsia="zh-CN"/>
        </w:rPr>
        <w:t>C</w:t>
      </w:r>
      <w:r w:rsidR="009874AC" w:rsidRPr="009874AC">
        <w:rPr>
          <w:b/>
          <w:lang w:val="sv-SE" w:eastAsia="zh-CN"/>
        </w:rPr>
        <w:t xml:space="preserve">larify if CQI reporting requirements </w:t>
      </w:r>
      <w:r w:rsidR="00616751">
        <w:rPr>
          <w:b/>
          <w:lang w:val="sv-SE" w:eastAsia="zh-CN"/>
        </w:rPr>
        <w:t>are</w:t>
      </w:r>
      <w:r w:rsidR="009874AC" w:rsidRPr="009874AC">
        <w:rPr>
          <w:b/>
          <w:lang w:val="sv-SE" w:eastAsia="zh-CN"/>
        </w:rPr>
        <w:t xml:space="preserve"> needed for 8Rx UE antennas with inter-cell interference </w:t>
      </w:r>
      <w:r w:rsidR="00BE1459" w:rsidRPr="00BE1459">
        <w:rPr>
          <w:b/>
          <w:lang w:val="sv-SE" w:eastAsia="zh-CN"/>
        </w:rPr>
        <w:t xml:space="preserve">with MMSE-IRC receiver </w:t>
      </w:r>
      <w:r w:rsidR="009874AC" w:rsidRPr="009874AC">
        <w:rPr>
          <w:b/>
          <w:lang w:val="sv-SE" w:eastAsia="zh-CN"/>
        </w:rPr>
        <w:t>scenario.</w:t>
      </w:r>
    </w:p>
    <w:p w14:paraId="26050BCF" w14:textId="34FDB5CD" w:rsidR="006F5FC4" w:rsidRPr="006E0B65" w:rsidRDefault="006F5FC4" w:rsidP="00CC62D5">
      <w:pPr>
        <w:jc w:val="both"/>
        <w:rPr>
          <w:b/>
          <w:lang w:val="sv-SE" w:eastAsia="zh-CN"/>
        </w:rPr>
      </w:pPr>
    </w:p>
    <w:p w14:paraId="63259B7F" w14:textId="464CF0FD" w:rsidR="006F5FC4" w:rsidRPr="002648F3" w:rsidRDefault="006F5FC4" w:rsidP="006F5FC4">
      <w:pPr>
        <w:jc w:val="both"/>
        <w:rPr>
          <w:rFonts w:asciiTheme="minorHAnsi" w:hAnsiTheme="minorHAnsi" w:cstheme="minorHAnsi"/>
          <w:b/>
          <w:sz w:val="24"/>
          <w:szCs w:val="24"/>
          <w:u w:val="single"/>
          <w:lang w:val="sv-SE" w:eastAsia="zh-CN"/>
        </w:rPr>
      </w:pPr>
      <w:r>
        <w:rPr>
          <w:rFonts w:asciiTheme="minorHAnsi" w:hAnsiTheme="minorHAnsi" w:cstheme="minorHAnsi"/>
          <w:b/>
          <w:sz w:val="24"/>
          <w:szCs w:val="24"/>
          <w:u w:val="single"/>
          <w:lang w:val="sv-SE" w:eastAsia="zh-CN"/>
        </w:rPr>
        <w:t>I</w:t>
      </w:r>
      <w:r w:rsidRPr="006F5FC4">
        <w:rPr>
          <w:rFonts w:asciiTheme="minorHAnsi" w:hAnsiTheme="minorHAnsi" w:cstheme="minorHAnsi"/>
          <w:b/>
          <w:sz w:val="24"/>
          <w:szCs w:val="24"/>
          <w:u w:val="single"/>
          <w:lang w:val="sv-SE" w:eastAsia="zh-CN"/>
        </w:rPr>
        <w:t>ntra-cell inter-user interference with MMSE-IRC receiver</w:t>
      </w:r>
    </w:p>
    <w:p w14:paraId="73199AF6" w14:textId="77777777" w:rsidR="000324A7" w:rsidRDefault="006929F0" w:rsidP="006929F0">
      <w:pPr>
        <w:jc w:val="both"/>
        <w:rPr>
          <w:lang w:val="sv-SE" w:eastAsia="zh-CN"/>
        </w:rPr>
      </w:pPr>
      <w:r>
        <w:rPr>
          <w:lang w:val="sv-SE" w:eastAsia="zh-CN"/>
        </w:rPr>
        <w:t xml:space="preserve">For the intra-cell interference with MMSE-IRC receiver scenario, </w:t>
      </w:r>
      <w:r w:rsidR="000324A7">
        <w:rPr>
          <w:lang w:val="sv-SE" w:eastAsia="zh-CN"/>
        </w:rPr>
        <w:t xml:space="preserve">PDSCH demodulation </w:t>
      </w:r>
      <w:r>
        <w:rPr>
          <w:lang w:val="sv-SE" w:eastAsia="zh-CN"/>
        </w:rPr>
        <w:t>test requirements has been standardized for 2Rx and 4Rx UE antennas</w:t>
      </w:r>
      <w:r w:rsidR="000324A7">
        <w:rPr>
          <w:lang w:val="sv-SE" w:eastAsia="zh-CN"/>
        </w:rPr>
        <w:t xml:space="preserve"> with multiple UE pairing</w:t>
      </w:r>
      <w:r>
        <w:rPr>
          <w:lang w:val="sv-SE" w:eastAsia="zh-CN"/>
        </w:rPr>
        <w:t xml:space="preserve">, which are using 2x2 and </w:t>
      </w:r>
      <w:r w:rsidR="000324A7">
        <w:rPr>
          <w:lang w:val="sv-SE" w:eastAsia="zh-CN"/>
        </w:rPr>
        <w:t>4</w:t>
      </w:r>
      <w:r>
        <w:rPr>
          <w:lang w:val="sv-SE" w:eastAsia="zh-CN"/>
        </w:rPr>
        <w:t xml:space="preserve">x4 antenna configurations seperately. </w:t>
      </w:r>
    </w:p>
    <w:p w14:paraId="11E3FF2C" w14:textId="43522A37" w:rsidR="000324A7" w:rsidRDefault="006929F0" w:rsidP="006929F0">
      <w:pPr>
        <w:jc w:val="both"/>
      </w:pPr>
      <w:r>
        <w:rPr>
          <w:lang w:val="sv-SE" w:eastAsia="zh-CN"/>
        </w:rPr>
        <w:t xml:space="preserve">For 8Rx UE antennas, it’s a good starting point to use current </w:t>
      </w:r>
      <w:r w:rsidR="000324A7">
        <w:rPr>
          <w:lang w:val="en-US"/>
        </w:rPr>
        <w:t>test assumptions</w:t>
      </w:r>
      <w:r w:rsidRPr="00CF5397">
        <w:rPr>
          <w:lang w:val="en-US"/>
        </w:rPr>
        <w:t xml:space="preserve"> for </w:t>
      </w:r>
      <w:r w:rsidR="000324A7">
        <w:rPr>
          <w:lang w:val="en-US"/>
        </w:rPr>
        <w:t xml:space="preserve">MU-MIMO </w:t>
      </w:r>
      <w:r>
        <w:t>PDSCH</w:t>
      </w:r>
      <w:r w:rsidRPr="00F977D8">
        <w:t xml:space="preserve"> </w:t>
      </w:r>
      <w:r w:rsidR="000324A7">
        <w:t xml:space="preserve">demodulation </w:t>
      </w:r>
      <w:r w:rsidRPr="00F977D8">
        <w:t>requirements</w:t>
      </w:r>
      <w:r w:rsidR="000324A7">
        <w:t>. For the ranks in 2Rx antennas deployment, 1+ 1 for the target UE and co-scheduled UE, while for the ranks in 4Rx antennas deployment, 2+ 2 for the target UE and co-scheduled UE. The number of Tx antennas and ranks should be specified for the simulation campaign for 8Rx with i</w:t>
      </w:r>
      <w:r w:rsidR="000324A7" w:rsidRPr="000324A7">
        <w:t>ntra-cell inter-user interference</w:t>
      </w:r>
      <w:r w:rsidR="000324A7">
        <w:t>.</w:t>
      </w:r>
    </w:p>
    <w:p w14:paraId="77C30479" w14:textId="46FC0C55" w:rsidR="000324A7" w:rsidRPr="00A81A89" w:rsidRDefault="000324A7" w:rsidP="000324A7">
      <w:pPr>
        <w:jc w:val="both"/>
        <w:rPr>
          <w:b/>
          <w:lang w:eastAsia="zh-CN"/>
        </w:rPr>
      </w:pPr>
      <w:r w:rsidRPr="00A81A89">
        <w:rPr>
          <w:b/>
        </w:rPr>
        <w:t xml:space="preserve">Proposal </w:t>
      </w:r>
      <w:r>
        <w:rPr>
          <w:b/>
        </w:rPr>
        <w:t>6</w:t>
      </w:r>
      <w:r w:rsidRPr="00A81A89">
        <w:rPr>
          <w:b/>
        </w:rPr>
        <w:t xml:space="preserve">: Clarify the antenna configurations for </w:t>
      </w:r>
      <w:r w:rsidRPr="00A81A89">
        <w:rPr>
          <w:b/>
          <w:lang w:eastAsia="zh-CN"/>
        </w:rPr>
        <w:t>UE performance requirements for 8Rx in the i</w:t>
      </w:r>
      <w:r>
        <w:rPr>
          <w:b/>
          <w:lang w:eastAsia="zh-CN"/>
        </w:rPr>
        <w:t>ntra</w:t>
      </w:r>
      <w:r w:rsidRPr="00A81A89">
        <w:rPr>
          <w:b/>
          <w:lang w:eastAsia="zh-CN"/>
        </w:rPr>
        <w:t xml:space="preserve">-cell </w:t>
      </w:r>
      <w:r>
        <w:rPr>
          <w:b/>
          <w:lang w:eastAsia="zh-CN"/>
        </w:rPr>
        <w:t xml:space="preserve">inter-user </w:t>
      </w:r>
      <w:r w:rsidRPr="00A81A89">
        <w:rPr>
          <w:b/>
          <w:lang w:eastAsia="zh-CN"/>
        </w:rPr>
        <w:t>interference with MMSE-IRC receiver scenario, 2x8</w:t>
      </w:r>
      <w:r>
        <w:rPr>
          <w:b/>
          <w:lang w:eastAsia="zh-CN"/>
        </w:rPr>
        <w:t>, 8x8</w:t>
      </w:r>
      <w:r w:rsidRPr="00A81A89">
        <w:rPr>
          <w:b/>
          <w:lang w:eastAsia="zh-CN"/>
        </w:rPr>
        <w:t xml:space="preserve"> or more configuration options.</w:t>
      </w:r>
    </w:p>
    <w:p w14:paraId="0F8F80E2" w14:textId="2EC4C497" w:rsidR="000324A7" w:rsidRDefault="000324A7" w:rsidP="000324A7">
      <w:pPr>
        <w:jc w:val="both"/>
        <w:rPr>
          <w:b/>
          <w:lang w:eastAsia="zh-CN"/>
        </w:rPr>
      </w:pPr>
      <w:r w:rsidRPr="00A81A89">
        <w:rPr>
          <w:b/>
        </w:rPr>
        <w:t xml:space="preserve">Proposal </w:t>
      </w:r>
      <w:r>
        <w:rPr>
          <w:b/>
        </w:rPr>
        <w:t>7</w:t>
      </w:r>
      <w:r w:rsidRPr="00A81A89">
        <w:rPr>
          <w:b/>
        </w:rPr>
        <w:t xml:space="preserve">: Clarify the rank value of the </w:t>
      </w:r>
      <w:r>
        <w:rPr>
          <w:b/>
        </w:rPr>
        <w:t>target UE and co-scheduled UE</w:t>
      </w:r>
      <w:r>
        <w:rPr>
          <w:b/>
          <w:lang w:eastAsia="zh-CN"/>
        </w:rPr>
        <w:t>(s)</w:t>
      </w:r>
      <w:r w:rsidRPr="00A81A89">
        <w:rPr>
          <w:b/>
        </w:rPr>
        <w:t xml:space="preserve"> for </w:t>
      </w:r>
      <w:r w:rsidRPr="00A81A89">
        <w:rPr>
          <w:b/>
          <w:lang w:eastAsia="zh-CN"/>
        </w:rPr>
        <w:t>UE performance requirements for 8Rx in the int</w:t>
      </w:r>
      <w:r>
        <w:rPr>
          <w:b/>
          <w:lang w:eastAsia="zh-CN"/>
        </w:rPr>
        <w:t>ra</w:t>
      </w:r>
      <w:r w:rsidRPr="00A81A89">
        <w:rPr>
          <w:b/>
          <w:lang w:eastAsia="zh-CN"/>
        </w:rPr>
        <w:t>-cell</w:t>
      </w:r>
      <w:r>
        <w:rPr>
          <w:b/>
          <w:lang w:eastAsia="zh-CN"/>
        </w:rPr>
        <w:t xml:space="preserve"> inter-user</w:t>
      </w:r>
      <w:r w:rsidRPr="00A81A89">
        <w:rPr>
          <w:b/>
          <w:lang w:eastAsia="zh-CN"/>
        </w:rPr>
        <w:t xml:space="preserve"> interference with MMSE-IRC receiver scenario, rank1 or more configuration options.</w:t>
      </w:r>
    </w:p>
    <w:p w14:paraId="4DB6B1EA" w14:textId="3B0EDE1F" w:rsidR="007B1852" w:rsidRPr="00BE1459" w:rsidRDefault="00BE1459" w:rsidP="000324A7">
      <w:pPr>
        <w:jc w:val="both"/>
        <w:rPr>
          <w:lang w:eastAsia="zh-CN"/>
        </w:rPr>
      </w:pPr>
      <w:r>
        <w:rPr>
          <w:lang w:eastAsia="zh-CN"/>
        </w:rPr>
        <w:t xml:space="preserve">Meanwhile, similar as the MMSE-ITC receiver, Enhanced receiver Type 2 also could benefit on the more Rx antennas for </w:t>
      </w:r>
      <w:r w:rsidRPr="00BE1459">
        <w:rPr>
          <w:lang w:eastAsia="zh-CN"/>
        </w:rPr>
        <w:t>intra-cell inter-user interference</w:t>
      </w:r>
      <w:r>
        <w:rPr>
          <w:lang w:eastAsia="zh-CN"/>
        </w:rPr>
        <w:t xml:space="preserve"> scenario</w:t>
      </w:r>
      <w:r w:rsidR="007A5A6B">
        <w:rPr>
          <w:lang w:eastAsia="zh-CN"/>
        </w:rPr>
        <w:t xml:space="preserve">. Therefore, we need to clarify whether PDSCH demodulation requirements are needed or not for </w:t>
      </w:r>
      <w:r w:rsidR="007A5A6B" w:rsidRPr="007A5A6B">
        <w:rPr>
          <w:lang w:eastAsia="zh-CN"/>
        </w:rPr>
        <w:t>intra-cell inter-user interference with</w:t>
      </w:r>
      <w:r w:rsidR="007A5A6B">
        <w:rPr>
          <w:lang w:eastAsia="zh-CN"/>
        </w:rPr>
        <w:t xml:space="preserve"> </w:t>
      </w:r>
      <w:r w:rsidR="007A5A6B" w:rsidRPr="007A5A6B">
        <w:rPr>
          <w:lang w:eastAsia="zh-CN"/>
        </w:rPr>
        <w:t>Enhanced receiver Type 2</w:t>
      </w:r>
      <w:r w:rsidR="007A5A6B">
        <w:rPr>
          <w:lang w:eastAsia="zh-CN"/>
        </w:rPr>
        <w:t>.</w:t>
      </w:r>
    </w:p>
    <w:p w14:paraId="319EF626" w14:textId="17F9556F" w:rsidR="007C712D" w:rsidRPr="00DE2B7B" w:rsidRDefault="007A5A6B" w:rsidP="007A5A6B">
      <w:pPr>
        <w:jc w:val="both"/>
        <w:rPr>
          <w:lang w:val="sv-SE" w:eastAsia="zh-CN"/>
        </w:rPr>
      </w:pPr>
      <w:r w:rsidRPr="00FB47F1">
        <w:rPr>
          <w:b/>
          <w:lang w:val="en-US"/>
        </w:rPr>
        <w:t xml:space="preserve">Proposal </w:t>
      </w:r>
      <w:r>
        <w:rPr>
          <w:b/>
          <w:lang w:val="en-US"/>
        </w:rPr>
        <w:t>8</w:t>
      </w:r>
      <w:r w:rsidRPr="00FB47F1">
        <w:rPr>
          <w:b/>
          <w:lang w:val="en-US"/>
        </w:rPr>
        <w:t xml:space="preserve">: </w:t>
      </w:r>
      <w:r>
        <w:rPr>
          <w:b/>
          <w:lang w:val="sv-SE" w:eastAsia="zh-CN"/>
        </w:rPr>
        <w:t>C</w:t>
      </w:r>
      <w:r w:rsidRPr="009874AC">
        <w:rPr>
          <w:b/>
          <w:lang w:val="sv-SE" w:eastAsia="zh-CN"/>
        </w:rPr>
        <w:t xml:space="preserve">larify </w:t>
      </w:r>
      <w:r w:rsidRPr="007A5A6B">
        <w:rPr>
          <w:b/>
          <w:lang w:val="sv-SE" w:eastAsia="zh-CN"/>
        </w:rPr>
        <w:t>whether PDSCH demodulation requirements are needed or not for intra-cell inter-user interference with Enhanced receiver Type 2.</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4DB44230" w14:textId="77777777" w:rsidR="002C0F31" w:rsidRPr="00A81A89" w:rsidRDefault="002C0F31" w:rsidP="002C0F31">
      <w:pPr>
        <w:jc w:val="both"/>
        <w:rPr>
          <w:b/>
          <w:lang w:val="en-US"/>
        </w:rPr>
      </w:pPr>
      <w:r w:rsidRPr="00A81A89">
        <w:rPr>
          <w:b/>
          <w:lang w:val="en-US"/>
        </w:rPr>
        <w:t>Observation 1: For 2Rx and 4Rx antennas scenario, 2x2 and 2x4 antenna configurations with rank1 are used by the serving cell separately.</w:t>
      </w:r>
    </w:p>
    <w:p w14:paraId="175C0940" w14:textId="77777777" w:rsidR="002C0F31" w:rsidRPr="00A81A89" w:rsidRDefault="002C0F31" w:rsidP="002C0F31">
      <w:pPr>
        <w:jc w:val="both"/>
        <w:rPr>
          <w:b/>
        </w:rPr>
      </w:pPr>
      <w:r w:rsidRPr="00A81A89">
        <w:rPr>
          <w:b/>
          <w:lang w:val="en-US"/>
        </w:rPr>
        <w:t xml:space="preserve">Observation 2: 16QAM based randomly modulated data for each interfering cell over the entire PDSCH region and over the full transmission bandwidth of the specified reference measurement channel are defined in the interference model for </w:t>
      </w:r>
      <w:r w:rsidRPr="00A81A89">
        <w:rPr>
          <w:b/>
        </w:rPr>
        <w:t>PDSCH requirements.</w:t>
      </w:r>
    </w:p>
    <w:p w14:paraId="40DB9F9C" w14:textId="77777777" w:rsidR="002C0F31" w:rsidRPr="00A81A89" w:rsidRDefault="002C0F31" w:rsidP="002C0F31">
      <w:pPr>
        <w:jc w:val="both"/>
        <w:rPr>
          <w:b/>
          <w:lang w:eastAsia="zh-CN"/>
        </w:rPr>
      </w:pPr>
      <w:r w:rsidRPr="00A81A89">
        <w:rPr>
          <w:b/>
        </w:rPr>
        <w:t xml:space="preserve">Proposal 1: Clarify the antenna configurations for </w:t>
      </w:r>
      <w:r w:rsidRPr="00A81A89">
        <w:rPr>
          <w:b/>
          <w:lang w:eastAsia="zh-CN"/>
        </w:rPr>
        <w:t>UE performance requirements for 8Rx in the inter-cell interference with MMSE-IRC receiver scenario, 2x8 or more configuration options.</w:t>
      </w:r>
    </w:p>
    <w:p w14:paraId="0B6A68BD" w14:textId="006E2469" w:rsidR="002C0F31" w:rsidRPr="00A81A89" w:rsidRDefault="002C0F31" w:rsidP="002C0F31">
      <w:pPr>
        <w:jc w:val="both"/>
        <w:rPr>
          <w:b/>
          <w:lang w:eastAsia="zh-CN"/>
        </w:rPr>
      </w:pPr>
      <w:r w:rsidRPr="00A81A89">
        <w:rPr>
          <w:b/>
        </w:rPr>
        <w:lastRenderedPageBreak/>
        <w:t xml:space="preserve">Proposal 2: Clarify the rank value of the serving cell for </w:t>
      </w:r>
      <w:r w:rsidRPr="00A81A89">
        <w:rPr>
          <w:b/>
          <w:lang w:eastAsia="zh-CN"/>
        </w:rPr>
        <w:t>UE performance requirements for 8Rx in the inter-cell interference with MMSE-IRC receiver scenario, rank1 or more configuration options.</w:t>
      </w:r>
    </w:p>
    <w:p w14:paraId="0C40C539" w14:textId="77777777" w:rsidR="002C0F31" w:rsidRPr="00A81A89" w:rsidRDefault="002C0F31" w:rsidP="002C0F31">
      <w:pPr>
        <w:jc w:val="both"/>
        <w:rPr>
          <w:b/>
          <w:lang w:val="en-US"/>
        </w:rPr>
      </w:pPr>
      <w:r w:rsidRPr="00A81A89">
        <w:rPr>
          <w:b/>
          <w:lang w:eastAsia="zh-CN"/>
        </w:rPr>
        <w:t>Proposal 3: Clarify the modulation order</w:t>
      </w:r>
      <w:r w:rsidRPr="00A81A89">
        <w:rPr>
          <w:b/>
          <w:lang w:val="en-US"/>
        </w:rPr>
        <w:t xml:space="preserve"> based randomly modulated data for each interfering cell over the entire PDSCH region and over the full transmission bandwidth of the specified reference measurement channel, </w:t>
      </w:r>
      <w:r>
        <w:rPr>
          <w:b/>
          <w:lang w:val="en-US"/>
        </w:rPr>
        <w:t>whether</w:t>
      </w:r>
      <w:r w:rsidRPr="00A81A89">
        <w:rPr>
          <w:b/>
          <w:lang w:val="en-US"/>
        </w:rPr>
        <w:t xml:space="preserve"> 16QAM is still suitable</w:t>
      </w:r>
      <w:r>
        <w:rPr>
          <w:b/>
          <w:lang w:val="en-US"/>
        </w:rPr>
        <w:t xml:space="preserve"> or not</w:t>
      </w:r>
      <w:r w:rsidRPr="00A81A89">
        <w:rPr>
          <w:b/>
          <w:lang w:val="en-US"/>
        </w:rPr>
        <w:t>.</w:t>
      </w:r>
    </w:p>
    <w:p w14:paraId="2BDAD5C7" w14:textId="36DC5228" w:rsidR="002C0F31" w:rsidRDefault="002C0F31" w:rsidP="002C0F31">
      <w:pPr>
        <w:jc w:val="both"/>
        <w:rPr>
          <w:b/>
          <w:lang w:eastAsia="zh-CN"/>
        </w:rPr>
      </w:pPr>
      <w:r w:rsidRPr="00A81A89">
        <w:rPr>
          <w:b/>
          <w:lang w:val="en-US"/>
        </w:rPr>
        <w:t xml:space="preserve">Proposal 4: </w:t>
      </w:r>
      <w:r>
        <w:rPr>
          <w:b/>
          <w:lang w:val="en-US"/>
        </w:rPr>
        <w:t>R</w:t>
      </w:r>
      <w:r w:rsidRPr="00A81A89">
        <w:rPr>
          <w:b/>
          <w:lang w:val="en-US"/>
        </w:rPr>
        <w:t xml:space="preserve">euse </w:t>
      </w:r>
      <w:r w:rsidRPr="00A81A89">
        <w:rPr>
          <w:b/>
          <w:lang w:eastAsia="zh-CN"/>
        </w:rPr>
        <w:t xml:space="preserve">Rel-17 interference </w:t>
      </w:r>
      <w:r w:rsidRPr="00A81A89">
        <w:rPr>
          <w:rFonts w:hint="eastAsia"/>
          <w:b/>
          <w:lang w:eastAsia="zh-CN"/>
        </w:rPr>
        <w:t>model</w:t>
      </w:r>
      <w:r w:rsidRPr="00A81A89">
        <w:rPr>
          <w:b/>
          <w:lang w:eastAsia="zh-CN"/>
        </w:rPr>
        <w:t xml:space="preserve"> and simulation assumptions for 2/4Rx UE</w:t>
      </w:r>
      <w:r w:rsidRPr="00A81A89">
        <w:rPr>
          <w:rFonts w:hint="eastAsia"/>
          <w:b/>
          <w:lang w:eastAsia="zh-CN"/>
        </w:rPr>
        <w:t xml:space="preserve"> as a </w:t>
      </w:r>
      <w:r w:rsidRPr="00A81A89">
        <w:rPr>
          <w:b/>
          <w:lang w:eastAsia="zh-CN"/>
        </w:rPr>
        <w:t>starting point</w:t>
      </w:r>
      <w:r>
        <w:rPr>
          <w:b/>
          <w:lang w:eastAsia="zh-CN"/>
        </w:rPr>
        <w:t xml:space="preserve"> for 8Rx PDSCH demodulation requirements</w:t>
      </w:r>
      <w:r w:rsidRPr="00A81A89">
        <w:rPr>
          <w:b/>
          <w:lang w:eastAsia="zh-CN"/>
        </w:rPr>
        <w:t>.</w:t>
      </w:r>
    </w:p>
    <w:p w14:paraId="23FD658B" w14:textId="77777777" w:rsidR="002C0F31" w:rsidRDefault="002C0F31" w:rsidP="002C0F31">
      <w:pPr>
        <w:jc w:val="both"/>
        <w:rPr>
          <w:b/>
          <w:lang w:val="sv-SE" w:eastAsia="zh-CN"/>
        </w:rPr>
      </w:pPr>
      <w:r w:rsidRPr="00FB47F1">
        <w:rPr>
          <w:b/>
          <w:lang w:val="en-US"/>
        </w:rPr>
        <w:t xml:space="preserve">Proposal 5: </w:t>
      </w:r>
      <w:r>
        <w:rPr>
          <w:b/>
          <w:lang w:val="sv-SE" w:eastAsia="zh-CN"/>
        </w:rPr>
        <w:t>C</w:t>
      </w:r>
      <w:r w:rsidRPr="009874AC">
        <w:rPr>
          <w:b/>
          <w:lang w:val="sv-SE" w:eastAsia="zh-CN"/>
        </w:rPr>
        <w:t xml:space="preserve">larify if CQI reporting requirements </w:t>
      </w:r>
      <w:r>
        <w:rPr>
          <w:b/>
          <w:lang w:val="sv-SE" w:eastAsia="zh-CN"/>
        </w:rPr>
        <w:t>are</w:t>
      </w:r>
      <w:r w:rsidRPr="009874AC">
        <w:rPr>
          <w:b/>
          <w:lang w:val="sv-SE" w:eastAsia="zh-CN"/>
        </w:rPr>
        <w:t xml:space="preserve"> needed for 8Rx UE antennas with inter-cell interference </w:t>
      </w:r>
      <w:r w:rsidRPr="00BE1459">
        <w:rPr>
          <w:b/>
          <w:lang w:val="sv-SE" w:eastAsia="zh-CN"/>
        </w:rPr>
        <w:t xml:space="preserve">with MMSE-IRC receiver </w:t>
      </w:r>
      <w:r w:rsidRPr="009874AC">
        <w:rPr>
          <w:b/>
          <w:lang w:val="sv-SE" w:eastAsia="zh-CN"/>
        </w:rPr>
        <w:t>scenario.</w:t>
      </w:r>
    </w:p>
    <w:p w14:paraId="39BCB731" w14:textId="77777777" w:rsidR="002C0F31" w:rsidRPr="00A81A89" w:rsidRDefault="002C0F31" w:rsidP="002C0F31">
      <w:pPr>
        <w:jc w:val="both"/>
        <w:rPr>
          <w:b/>
          <w:lang w:eastAsia="zh-CN"/>
        </w:rPr>
      </w:pPr>
      <w:r w:rsidRPr="00A81A89">
        <w:rPr>
          <w:b/>
        </w:rPr>
        <w:t xml:space="preserve">Proposal </w:t>
      </w:r>
      <w:r>
        <w:rPr>
          <w:b/>
        </w:rPr>
        <w:t>6</w:t>
      </w:r>
      <w:r w:rsidRPr="00A81A89">
        <w:rPr>
          <w:b/>
        </w:rPr>
        <w:t xml:space="preserve">: Clarify the antenna configurations for </w:t>
      </w:r>
      <w:r w:rsidRPr="00A81A89">
        <w:rPr>
          <w:b/>
          <w:lang w:eastAsia="zh-CN"/>
        </w:rPr>
        <w:t>UE performance requirements for 8Rx in the i</w:t>
      </w:r>
      <w:r>
        <w:rPr>
          <w:b/>
          <w:lang w:eastAsia="zh-CN"/>
        </w:rPr>
        <w:t>ntra</w:t>
      </w:r>
      <w:r w:rsidRPr="00A81A89">
        <w:rPr>
          <w:b/>
          <w:lang w:eastAsia="zh-CN"/>
        </w:rPr>
        <w:t xml:space="preserve">-cell </w:t>
      </w:r>
      <w:r>
        <w:rPr>
          <w:b/>
          <w:lang w:eastAsia="zh-CN"/>
        </w:rPr>
        <w:t xml:space="preserve">inter-user </w:t>
      </w:r>
      <w:r w:rsidRPr="00A81A89">
        <w:rPr>
          <w:b/>
          <w:lang w:eastAsia="zh-CN"/>
        </w:rPr>
        <w:t>interference with MMSE-IRC receiver scenario, 2x8</w:t>
      </w:r>
      <w:r>
        <w:rPr>
          <w:b/>
          <w:lang w:eastAsia="zh-CN"/>
        </w:rPr>
        <w:t>, 8x8</w:t>
      </w:r>
      <w:r w:rsidRPr="00A81A89">
        <w:rPr>
          <w:b/>
          <w:lang w:eastAsia="zh-CN"/>
        </w:rPr>
        <w:t xml:space="preserve"> or more configuration options.</w:t>
      </w:r>
    </w:p>
    <w:p w14:paraId="17CCB077" w14:textId="77777777" w:rsidR="002C0F31" w:rsidRDefault="002C0F31" w:rsidP="002C0F31">
      <w:pPr>
        <w:jc w:val="both"/>
        <w:rPr>
          <w:b/>
          <w:lang w:eastAsia="zh-CN"/>
        </w:rPr>
      </w:pPr>
      <w:r w:rsidRPr="00A81A89">
        <w:rPr>
          <w:b/>
        </w:rPr>
        <w:t xml:space="preserve">Proposal </w:t>
      </w:r>
      <w:r>
        <w:rPr>
          <w:b/>
        </w:rPr>
        <w:t>7</w:t>
      </w:r>
      <w:r w:rsidRPr="00A81A89">
        <w:rPr>
          <w:b/>
        </w:rPr>
        <w:t xml:space="preserve">: Clarify the rank value of the </w:t>
      </w:r>
      <w:r>
        <w:rPr>
          <w:b/>
        </w:rPr>
        <w:t>target UE and co-scheduled UE</w:t>
      </w:r>
      <w:r>
        <w:rPr>
          <w:b/>
          <w:lang w:eastAsia="zh-CN"/>
        </w:rPr>
        <w:t>(s)</w:t>
      </w:r>
      <w:r w:rsidRPr="00A81A89">
        <w:rPr>
          <w:b/>
        </w:rPr>
        <w:t xml:space="preserve"> for </w:t>
      </w:r>
      <w:r w:rsidRPr="00A81A89">
        <w:rPr>
          <w:b/>
          <w:lang w:eastAsia="zh-CN"/>
        </w:rPr>
        <w:t>UE performance requirements for 8Rx in the int</w:t>
      </w:r>
      <w:r>
        <w:rPr>
          <w:b/>
          <w:lang w:eastAsia="zh-CN"/>
        </w:rPr>
        <w:t>ra</w:t>
      </w:r>
      <w:r w:rsidRPr="00A81A89">
        <w:rPr>
          <w:b/>
          <w:lang w:eastAsia="zh-CN"/>
        </w:rPr>
        <w:t>-cell</w:t>
      </w:r>
      <w:r>
        <w:rPr>
          <w:b/>
          <w:lang w:eastAsia="zh-CN"/>
        </w:rPr>
        <w:t xml:space="preserve"> inter-user</w:t>
      </w:r>
      <w:r w:rsidRPr="00A81A89">
        <w:rPr>
          <w:b/>
          <w:lang w:eastAsia="zh-CN"/>
        </w:rPr>
        <w:t xml:space="preserve"> interference with MMSE-IRC receiver scenario, rank1 or more configuration options.</w:t>
      </w:r>
    </w:p>
    <w:p w14:paraId="337A9225" w14:textId="674F6BF3" w:rsidR="006A0275" w:rsidRPr="006A0275" w:rsidRDefault="002C0F31" w:rsidP="006A0275">
      <w:pPr>
        <w:jc w:val="both"/>
        <w:rPr>
          <w:b/>
          <w:lang w:eastAsia="zh-CN"/>
        </w:rPr>
      </w:pPr>
      <w:r w:rsidRPr="00FB47F1">
        <w:rPr>
          <w:b/>
          <w:lang w:val="en-US"/>
        </w:rPr>
        <w:t xml:space="preserve">Proposal </w:t>
      </w:r>
      <w:r>
        <w:rPr>
          <w:b/>
          <w:lang w:val="en-US"/>
        </w:rPr>
        <w:t>8</w:t>
      </w:r>
      <w:r w:rsidRPr="00FB47F1">
        <w:rPr>
          <w:b/>
          <w:lang w:val="en-US"/>
        </w:rPr>
        <w:t xml:space="preserve">: </w:t>
      </w:r>
      <w:r>
        <w:rPr>
          <w:b/>
          <w:lang w:val="sv-SE" w:eastAsia="zh-CN"/>
        </w:rPr>
        <w:t>C</w:t>
      </w:r>
      <w:r w:rsidRPr="009874AC">
        <w:rPr>
          <w:b/>
          <w:lang w:val="sv-SE" w:eastAsia="zh-CN"/>
        </w:rPr>
        <w:t xml:space="preserve">larify </w:t>
      </w:r>
      <w:r w:rsidRPr="007A5A6B">
        <w:rPr>
          <w:b/>
          <w:lang w:val="sv-SE" w:eastAsia="zh-CN"/>
        </w:rPr>
        <w:t>whether PDSCH demodulation requirements are needed or not for intra-cell inter-user interference with Enhanced receiver Type 2.</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49A5951E"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sectPr w:rsidR="007E39E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EAA81" w14:textId="77777777" w:rsidR="00E918FF" w:rsidRDefault="00E918FF">
      <w:r>
        <w:separator/>
      </w:r>
    </w:p>
  </w:endnote>
  <w:endnote w:type="continuationSeparator" w:id="0">
    <w:p w14:paraId="553965ED" w14:textId="77777777" w:rsidR="00E918FF" w:rsidRDefault="00E9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17FF5" w14:textId="77777777" w:rsidR="00E918FF" w:rsidRDefault="00E918FF">
      <w:r>
        <w:separator/>
      </w:r>
    </w:p>
  </w:footnote>
  <w:footnote w:type="continuationSeparator" w:id="0">
    <w:p w14:paraId="48189882" w14:textId="77777777" w:rsidR="00E918FF" w:rsidRDefault="00E91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7"/>
  </w:num>
  <w:num w:numId="6">
    <w:abstractNumId w:val="16"/>
  </w:num>
  <w:num w:numId="7">
    <w:abstractNumId w:val="9"/>
  </w:num>
  <w:num w:numId="8">
    <w:abstractNumId w:val="14"/>
  </w:num>
  <w:num w:numId="9">
    <w:abstractNumId w:val="0"/>
  </w:num>
  <w:num w:numId="10">
    <w:abstractNumId w:val="3"/>
  </w:num>
  <w:num w:numId="11">
    <w:abstractNumId w:val="15"/>
  </w:num>
  <w:num w:numId="12">
    <w:abstractNumId w:val="2"/>
  </w:num>
  <w:num w:numId="13">
    <w:abstractNumId w:val="6"/>
  </w:num>
  <w:num w:numId="14">
    <w:abstractNumId w:val="4"/>
  </w:num>
  <w:num w:numId="15">
    <w:abstractNumId w:val="5"/>
  </w:num>
  <w:num w:numId="16">
    <w:abstractNumId w:val="8"/>
  </w:num>
  <w:num w:numId="17">
    <w:abstractNumId w:val="1"/>
  </w:num>
  <w:num w:numId="1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2CDA"/>
    <w:rsid w:val="000242CB"/>
    <w:rsid w:val="00024DBD"/>
    <w:rsid w:val="0002549F"/>
    <w:rsid w:val="000257A8"/>
    <w:rsid w:val="000266F9"/>
    <w:rsid w:val="000267E6"/>
    <w:rsid w:val="00027065"/>
    <w:rsid w:val="00027BCA"/>
    <w:rsid w:val="0003171D"/>
    <w:rsid w:val="00031B4E"/>
    <w:rsid w:val="00031C1D"/>
    <w:rsid w:val="000324A7"/>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7475"/>
    <w:rsid w:val="000F768D"/>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B6A"/>
    <w:rsid w:val="00125C51"/>
    <w:rsid w:val="00126A0D"/>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51AB"/>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E73"/>
    <w:rsid w:val="002B6EF0"/>
    <w:rsid w:val="002C0F31"/>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3D7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46A"/>
    <w:rsid w:val="0066023B"/>
    <w:rsid w:val="00660942"/>
    <w:rsid w:val="0066371F"/>
    <w:rsid w:val="00663B74"/>
    <w:rsid w:val="006653AC"/>
    <w:rsid w:val="00666768"/>
    <w:rsid w:val="00666F36"/>
    <w:rsid w:val="00670977"/>
    <w:rsid w:val="00670B42"/>
    <w:rsid w:val="00672307"/>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90D92"/>
    <w:rsid w:val="00691F2D"/>
    <w:rsid w:val="006929F0"/>
    <w:rsid w:val="00692A68"/>
    <w:rsid w:val="0069322C"/>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AF0"/>
    <w:rsid w:val="006F3074"/>
    <w:rsid w:val="006F3766"/>
    <w:rsid w:val="006F5FC4"/>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A43"/>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DE1"/>
    <w:rsid w:val="007A3122"/>
    <w:rsid w:val="007A5162"/>
    <w:rsid w:val="007A586E"/>
    <w:rsid w:val="007A5A6B"/>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3084A"/>
    <w:rsid w:val="0083180D"/>
    <w:rsid w:val="00831F1D"/>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34D5"/>
    <w:rsid w:val="00B53FF4"/>
    <w:rsid w:val="00B54107"/>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F2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3907"/>
    <w:rsid w:val="00C83BE6"/>
    <w:rsid w:val="00C84582"/>
    <w:rsid w:val="00C84659"/>
    <w:rsid w:val="00C84715"/>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3F8"/>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16426</TotalTime>
  <Pages>3</Pages>
  <Words>1197</Words>
  <Characters>6827</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940</cp:revision>
  <cp:lastPrinted>2019-04-25T01:09:00Z</cp:lastPrinted>
  <dcterms:created xsi:type="dcterms:W3CDTF">2022-12-21T03:03:00Z</dcterms:created>
  <dcterms:modified xsi:type="dcterms:W3CDTF">2024-08-09T13:21:00Z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